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2575B" w14:textId="77777777" w:rsidR="00D0114D" w:rsidRPr="00D0114D" w:rsidRDefault="00D0114D" w:rsidP="00D0114D">
      <w:pPr>
        <w:pStyle w:val="Default"/>
        <w:jc w:val="center"/>
        <w:rPr>
          <w:b/>
          <w:bCs/>
          <w:sz w:val="32"/>
          <w:szCs w:val="32"/>
        </w:rPr>
      </w:pPr>
      <w:r w:rsidRPr="00D0114D">
        <w:rPr>
          <w:b/>
          <w:bCs/>
          <w:sz w:val="32"/>
          <w:szCs w:val="32"/>
        </w:rPr>
        <w:t>OFFICIAL INVITATION</w:t>
      </w:r>
    </w:p>
    <w:p w14:paraId="397E234A" w14:textId="77777777" w:rsidR="00D0114D" w:rsidRDefault="00D0114D" w:rsidP="00AB1259">
      <w:pPr>
        <w:pStyle w:val="Default"/>
        <w:spacing w:before="120"/>
        <w:jc w:val="center"/>
        <w:rPr>
          <w:sz w:val="28"/>
          <w:szCs w:val="28"/>
        </w:rPr>
      </w:pPr>
      <w:r>
        <w:rPr>
          <w:b/>
          <w:bCs/>
          <w:sz w:val="28"/>
          <w:szCs w:val="28"/>
        </w:rPr>
        <w:t>The Lithuanian Powerlifting federation</w:t>
      </w:r>
    </w:p>
    <w:p w14:paraId="371C9092" w14:textId="77777777" w:rsidR="00D0114D" w:rsidRDefault="00D0114D" w:rsidP="00AB1259">
      <w:pPr>
        <w:pStyle w:val="Default"/>
        <w:jc w:val="center"/>
        <w:rPr>
          <w:sz w:val="23"/>
          <w:szCs w:val="23"/>
        </w:rPr>
      </w:pPr>
      <w:r>
        <w:rPr>
          <w:sz w:val="23"/>
          <w:szCs w:val="23"/>
        </w:rPr>
        <w:t>and</w:t>
      </w:r>
    </w:p>
    <w:p w14:paraId="5DE2FDD7" w14:textId="77777777" w:rsidR="00D0114D" w:rsidRDefault="00D0114D" w:rsidP="00AB1259">
      <w:pPr>
        <w:pStyle w:val="Default"/>
        <w:jc w:val="center"/>
        <w:rPr>
          <w:sz w:val="28"/>
          <w:szCs w:val="28"/>
        </w:rPr>
      </w:pPr>
      <w:r>
        <w:rPr>
          <w:b/>
          <w:bCs/>
          <w:sz w:val="28"/>
          <w:szCs w:val="28"/>
        </w:rPr>
        <w:t>Sports Center ,,</w:t>
      </w:r>
      <w:proofErr w:type="spellStart"/>
      <w:r>
        <w:rPr>
          <w:b/>
          <w:bCs/>
          <w:sz w:val="28"/>
          <w:szCs w:val="28"/>
        </w:rPr>
        <w:t>Džiugas</w:t>
      </w:r>
      <w:proofErr w:type="spellEnd"/>
      <w:r>
        <w:rPr>
          <w:b/>
          <w:bCs/>
          <w:sz w:val="28"/>
          <w:szCs w:val="28"/>
        </w:rPr>
        <w:t xml:space="preserve"> Gym”</w:t>
      </w:r>
    </w:p>
    <w:p w14:paraId="683101E9" w14:textId="77777777" w:rsidR="00D0114D" w:rsidRDefault="00D0114D" w:rsidP="00AB1259">
      <w:pPr>
        <w:pStyle w:val="Default"/>
        <w:jc w:val="center"/>
        <w:rPr>
          <w:sz w:val="23"/>
          <w:szCs w:val="23"/>
        </w:rPr>
      </w:pPr>
      <w:r>
        <w:rPr>
          <w:sz w:val="23"/>
          <w:szCs w:val="23"/>
        </w:rPr>
        <w:t>invite</w:t>
      </w:r>
    </w:p>
    <w:p w14:paraId="3B233B8F" w14:textId="77777777" w:rsidR="00D0114D" w:rsidRDefault="00D0114D" w:rsidP="00D0114D">
      <w:pPr>
        <w:pStyle w:val="Default"/>
        <w:spacing w:line="360" w:lineRule="auto"/>
        <w:jc w:val="center"/>
        <w:rPr>
          <w:sz w:val="28"/>
          <w:szCs w:val="28"/>
        </w:rPr>
      </w:pPr>
      <w:r>
        <w:rPr>
          <w:b/>
          <w:bCs/>
          <w:sz w:val="28"/>
          <w:szCs w:val="28"/>
        </w:rPr>
        <w:t>the IPF member nations to participate in the</w:t>
      </w:r>
    </w:p>
    <w:p w14:paraId="51B0B6B6" w14:textId="77777777" w:rsidR="00D0114D" w:rsidRDefault="00F24610" w:rsidP="00D0114D">
      <w:pPr>
        <w:pStyle w:val="Default"/>
        <w:spacing w:line="360" w:lineRule="auto"/>
        <w:jc w:val="center"/>
        <w:rPr>
          <w:sz w:val="28"/>
          <w:szCs w:val="28"/>
        </w:rPr>
      </w:pPr>
      <w:r>
        <w:rPr>
          <w:b/>
          <w:bCs/>
          <w:sz w:val="28"/>
          <w:szCs w:val="28"/>
        </w:rPr>
        <w:t>CLASSIC POWERLIFTING TOURNAMENT TO WIN THE CUP OF THE CAPITAL OF SAMOGITIA</w:t>
      </w:r>
    </w:p>
    <w:p w14:paraId="035E5530" w14:textId="77777777" w:rsidR="00D0114D" w:rsidRDefault="00D0114D" w:rsidP="00D0114D">
      <w:pPr>
        <w:pStyle w:val="Default"/>
        <w:spacing w:line="360" w:lineRule="auto"/>
        <w:jc w:val="center"/>
        <w:rPr>
          <w:sz w:val="23"/>
          <w:szCs w:val="23"/>
        </w:rPr>
      </w:pPr>
      <w:r>
        <w:rPr>
          <w:b/>
          <w:bCs/>
          <w:sz w:val="23"/>
          <w:szCs w:val="23"/>
        </w:rPr>
        <w:t>from 13</w:t>
      </w:r>
      <w:r>
        <w:rPr>
          <w:b/>
          <w:bCs/>
          <w:sz w:val="16"/>
          <w:szCs w:val="16"/>
        </w:rPr>
        <w:t xml:space="preserve">th </w:t>
      </w:r>
      <w:r>
        <w:rPr>
          <w:b/>
          <w:bCs/>
          <w:sz w:val="23"/>
          <w:szCs w:val="23"/>
        </w:rPr>
        <w:t>– 1</w:t>
      </w:r>
      <w:r w:rsidR="00F24610">
        <w:rPr>
          <w:b/>
          <w:bCs/>
          <w:sz w:val="23"/>
          <w:szCs w:val="23"/>
        </w:rPr>
        <w:t>4</w:t>
      </w:r>
      <w:r>
        <w:rPr>
          <w:b/>
          <w:bCs/>
          <w:sz w:val="16"/>
          <w:szCs w:val="16"/>
        </w:rPr>
        <w:t xml:space="preserve">th </w:t>
      </w:r>
      <w:r w:rsidR="00F24610">
        <w:rPr>
          <w:b/>
          <w:bCs/>
          <w:sz w:val="23"/>
          <w:szCs w:val="23"/>
        </w:rPr>
        <w:t>September 2025</w:t>
      </w:r>
    </w:p>
    <w:p w14:paraId="54F6C995" w14:textId="77777777" w:rsidR="00D0114D" w:rsidRDefault="00D0114D" w:rsidP="00D0114D">
      <w:pPr>
        <w:pStyle w:val="Default"/>
        <w:spacing w:line="360" w:lineRule="auto"/>
        <w:jc w:val="center"/>
        <w:rPr>
          <w:sz w:val="23"/>
          <w:szCs w:val="23"/>
        </w:rPr>
      </w:pPr>
      <w:r>
        <w:rPr>
          <w:b/>
          <w:bCs/>
          <w:sz w:val="23"/>
          <w:szCs w:val="23"/>
        </w:rPr>
        <w:t xml:space="preserve">in </w:t>
      </w:r>
      <w:proofErr w:type="spellStart"/>
      <w:r>
        <w:rPr>
          <w:b/>
          <w:bCs/>
          <w:sz w:val="23"/>
          <w:szCs w:val="23"/>
        </w:rPr>
        <w:t>Telsiai</w:t>
      </w:r>
      <w:proofErr w:type="spellEnd"/>
      <w:r>
        <w:rPr>
          <w:b/>
          <w:bCs/>
          <w:sz w:val="23"/>
          <w:szCs w:val="23"/>
        </w:rPr>
        <w:t>, Lithuania</w:t>
      </w:r>
    </w:p>
    <w:p w14:paraId="1AA04D58" w14:textId="77777777" w:rsidR="00D0114D" w:rsidRDefault="00D0114D" w:rsidP="00D0114D">
      <w:pPr>
        <w:pStyle w:val="Default"/>
        <w:spacing w:before="240" w:line="360" w:lineRule="auto"/>
        <w:ind w:firstLine="720"/>
        <w:jc w:val="both"/>
        <w:rPr>
          <w:rFonts w:ascii="Aptos" w:hAnsi="Aptos" w:cs="Aptos"/>
          <w:sz w:val="22"/>
          <w:szCs w:val="22"/>
        </w:rPr>
      </w:pPr>
      <w:r>
        <w:rPr>
          <w:rFonts w:ascii="Aptos" w:hAnsi="Aptos" w:cs="Aptos"/>
          <w:sz w:val="22"/>
          <w:szCs w:val="22"/>
        </w:rPr>
        <w:t>I. Dat</w:t>
      </w:r>
      <w:r w:rsidR="00F24610">
        <w:rPr>
          <w:rFonts w:ascii="Aptos" w:hAnsi="Aptos" w:cs="Aptos"/>
          <w:sz w:val="22"/>
          <w:szCs w:val="22"/>
        </w:rPr>
        <w:t>e and place of the competition:</w:t>
      </w:r>
    </w:p>
    <w:p w14:paraId="12C3F83F" w14:textId="77777777" w:rsidR="00D0114D" w:rsidRDefault="00D0114D" w:rsidP="00D0114D">
      <w:pPr>
        <w:pStyle w:val="Default"/>
        <w:spacing w:line="360" w:lineRule="auto"/>
        <w:ind w:firstLine="720"/>
        <w:jc w:val="both"/>
        <w:rPr>
          <w:rFonts w:ascii="Aptos" w:hAnsi="Aptos" w:cs="Aptos"/>
          <w:sz w:val="22"/>
          <w:szCs w:val="22"/>
        </w:rPr>
      </w:pPr>
      <w:r>
        <w:rPr>
          <w:rFonts w:ascii="Aptos" w:hAnsi="Aptos" w:cs="Aptos"/>
          <w:sz w:val="22"/>
          <w:szCs w:val="22"/>
        </w:rPr>
        <w:t>1.1. The competition is held: 202</w:t>
      </w:r>
      <w:r w:rsidR="00F24610">
        <w:rPr>
          <w:rFonts w:ascii="Aptos" w:hAnsi="Aptos" w:cs="Aptos"/>
          <w:sz w:val="22"/>
          <w:szCs w:val="22"/>
        </w:rPr>
        <w:t>5 September 13-14</w:t>
      </w:r>
    </w:p>
    <w:p w14:paraId="0317431C" w14:textId="77777777" w:rsidR="00D0114D" w:rsidRDefault="00D0114D" w:rsidP="00D0114D">
      <w:pPr>
        <w:pStyle w:val="Default"/>
        <w:spacing w:line="360" w:lineRule="auto"/>
        <w:ind w:firstLine="720"/>
        <w:jc w:val="both"/>
        <w:rPr>
          <w:rFonts w:ascii="Aptos" w:hAnsi="Aptos" w:cs="Aptos"/>
          <w:sz w:val="22"/>
          <w:szCs w:val="22"/>
        </w:rPr>
      </w:pPr>
      <w:r>
        <w:rPr>
          <w:rFonts w:ascii="Aptos" w:hAnsi="Aptos" w:cs="Aptos"/>
          <w:sz w:val="22"/>
          <w:szCs w:val="22"/>
        </w:rPr>
        <w:t>1.1.1. The exact number of competition days will be announc</w:t>
      </w:r>
      <w:r w:rsidR="00F24610">
        <w:rPr>
          <w:rFonts w:ascii="Aptos" w:hAnsi="Aptos" w:cs="Aptos"/>
          <w:sz w:val="22"/>
          <w:szCs w:val="22"/>
        </w:rPr>
        <w:t>ed after the final nominations.</w:t>
      </w:r>
    </w:p>
    <w:p w14:paraId="2E7641D2" w14:textId="77777777" w:rsidR="00D0114D" w:rsidRDefault="00D0114D" w:rsidP="00D0114D">
      <w:pPr>
        <w:pStyle w:val="Default"/>
        <w:spacing w:line="360" w:lineRule="auto"/>
        <w:ind w:firstLine="720"/>
        <w:jc w:val="both"/>
        <w:rPr>
          <w:rFonts w:ascii="Aptos" w:hAnsi="Aptos" w:cs="Aptos"/>
          <w:sz w:val="22"/>
          <w:szCs w:val="22"/>
        </w:rPr>
      </w:pPr>
      <w:r>
        <w:rPr>
          <w:rFonts w:ascii="Aptos" w:hAnsi="Aptos" w:cs="Aptos"/>
          <w:sz w:val="22"/>
          <w:szCs w:val="22"/>
        </w:rPr>
        <w:t xml:space="preserve">1.2. Venue of the competition: </w:t>
      </w:r>
      <w:proofErr w:type="spellStart"/>
      <w:r>
        <w:rPr>
          <w:rFonts w:ascii="Aptos" w:hAnsi="Aptos" w:cs="Aptos"/>
          <w:sz w:val="22"/>
          <w:szCs w:val="22"/>
        </w:rPr>
        <w:t>Telšiai</w:t>
      </w:r>
      <w:proofErr w:type="spellEnd"/>
      <w:r>
        <w:rPr>
          <w:rFonts w:ascii="Aptos" w:hAnsi="Aptos" w:cs="Aptos"/>
          <w:sz w:val="22"/>
          <w:szCs w:val="22"/>
        </w:rPr>
        <w:t xml:space="preserve"> sport and recreation center, </w:t>
      </w:r>
      <w:proofErr w:type="spellStart"/>
      <w:r>
        <w:rPr>
          <w:rFonts w:ascii="Aptos" w:hAnsi="Aptos" w:cs="Aptos"/>
          <w:sz w:val="22"/>
          <w:szCs w:val="22"/>
        </w:rPr>
        <w:t>Kęstučio</w:t>
      </w:r>
      <w:proofErr w:type="spellEnd"/>
      <w:r>
        <w:rPr>
          <w:rFonts w:ascii="Aptos" w:hAnsi="Aptos" w:cs="Aptos"/>
          <w:sz w:val="22"/>
          <w:szCs w:val="22"/>
        </w:rPr>
        <w:t xml:space="preserve"> </w:t>
      </w:r>
      <w:proofErr w:type="spellStart"/>
      <w:r>
        <w:rPr>
          <w:rFonts w:ascii="Aptos" w:hAnsi="Aptos" w:cs="Aptos"/>
          <w:sz w:val="22"/>
          <w:szCs w:val="22"/>
        </w:rPr>
        <w:t>st.</w:t>
      </w:r>
      <w:proofErr w:type="spellEnd"/>
      <w:r>
        <w:rPr>
          <w:rFonts w:ascii="Aptos" w:hAnsi="Aptos" w:cs="Aptos"/>
          <w:sz w:val="22"/>
          <w:szCs w:val="22"/>
        </w:rPr>
        <w:t xml:space="preserve"> 20A, </w:t>
      </w:r>
      <w:proofErr w:type="spellStart"/>
      <w:r>
        <w:rPr>
          <w:rFonts w:ascii="Aptos" w:hAnsi="Aptos" w:cs="Aptos"/>
          <w:sz w:val="22"/>
          <w:szCs w:val="22"/>
        </w:rPr>
        <w:t>Telš</w:t>
      </w:r>
      <w:r w:rsidR="00F24610">
        <w:rPr>
          <w:rFonts w:ascii="Aptos" w:hAnsi="Aptos" w:cs="Aptos"/>
          <w:sz w:val="22"/>
          <w:szCs w:val="22"/>
        </w:rPr>
        <w:t>iai</w:t>
      </w:r>
      <w:proofErr w:type="spellEnd"/>
      <w:r w:rsidR="00F24610">
        <w:rPr>
          <w:rFonts w:ascii="Aptos" w:hAnsi="Aptos" w:cs="Aptos"/>
          <w:sz w:val="22"/>
          <w:szCs w:val="22"/>
        </w:rPr>
        <w:t>.</w:t>
      </w:r>
    </w:p>
    <w:p w14:paraId="09C7D50F" w14:textId="77777777" w:rsidR="00D0114D" w:rsidRDefault="00F24610" w:rsidP="00D0114D">
      <w:pPr>
        <w:pStyle w:val="Default"/>
        <w:spacing w:line="360" w:lineRule="auto"/>
        <w:ind w:firstLine="720"/>
        <w:jc w:val="both"/>
        <w:rPr>
          <w:rFonts w:ascii="Aptos" w:hAnsi="Aptos" w:cs="Aptos"/>
          <w:sz w:val="22"/>
          <w:szCs w:val="22"/>
        </w:rPr>
      </w:pPr>
      <w:r>
        <w:rPr>
          <w:rFonts w:ascii="Aptos" w:hAnsi="Aptos" w:cs="Aptos"/>
          <w:sz w:val="22"/>
          <w:szCs w:val="22"/>
        </w:rPr>
        <w:t>II. Weight categories:</w:t>
      </w:r>
    </w:p>
    <w:p w14:paraId="52455AAB" w14:textId="77777777" w:rsidR="00D0114D" w:rsidRDefault="00F24610" w:rsidP="00D0114D">
      <w:pPr>
        <w:pStyle w:val="Default"/>
        <w:spacing w:line="360" w:lineRule="auto"/>
        <w:ind w:firstLine="720"/>
        <w:jc w:val="both"/>
        <w:rPr>
          <w:sz w:val="22"/>
          <w:szCs w:val="22"/>
        </w:rPr>
      </w:pPr>
      <w:r>
        <w:rPr>
          <w:rFonts w:ascii="Aptos" w:hAnsi="Aptos" w:cs="Aptos"/>
          <w:sz w:val="22"/>
          <w:szCs w:val="22"/>
        </w:rPr>
        <w:t>2.1. Sub-juniors age group:</w:t>
      </w:r>
    </w:p>
    <w:p w14:paraId="49B43121" w14:textId="77777777" w:rsidR="00D0114D" w:rsidRDefault="00D0114D" w:rsidP="00D0114D">
      <w:pPr>
        <w:pStyle w:val="Default"/>
        <w:spacing w:line="360" w:lineRule="auto"/>
        <w:ind w:firstLine="720"/>
        <w:jc w:val="both"/>
        <w:rPr>
          <w:sz w:val="22"/>
          <w:szCs w:val="22"/>
        </w:rPr>
      </w:pPr>
      <w:r>
        <w:rPr>
          <w:rFonts w:ascii="Aptos" w:hAnsi="Aptos" w:cs="Aptos"/>
          <w:sz w:val="22"/>
          <w:szCs w:val="22"/>
        </w:rPr>
        <w:t xml:space="preserve">Women </w:t>
      </w:r>
      <w:r w:rsidR="00F24610">
        <w:rPr>
          <w:rFonts w:ascii="Aptos" w:hAnsi="Aptos" w:cs="Aptos"/>
          <w:sz w:val="22"/>
          <w:szCs w:val="22"/>
        </w:rPr>
        <w:t>-52 kg, -57 kg, -63 kg, +63 kg.</w:t>
      </w:r>
    </w:p>
    <w:p w14:paraId="20CDA51E" w14:textId="77777777" w:rsidR="00D0114D" w:rsidRDefault="00D0114D" w:rsidP="00D0114D">
      <w:pPr>
        <w:pStyle w:val="Default"/>
        <w:spacing w:line="360" w:lineRule="auto"/>
        <w:ind w:firstLine="720"/>
        <w:jc w:val="both"/>
        <w:rPr>
          <w:sz w:val="22"/>
          <w:szCs w:val="22"/>
        </w:rPr>
      </w:pPr>
      <w:r>
        <w:rPr>
          <w:rFonts w:ascii="Aptos" w:hAnsi="Aptos" w:cs="Aptos"/>
          <w:sz w:val="22"/>
          <w:szCs w:val="22"/>
        </w:rPr>
        <w:t>Men -53 kg, -59 kg, -66 kg, -74 kg, -</w:t>
      </w:r>
      <w:r w:rsidR="00F24610">
        <w:rPr>
          <w:rFonts w:ascii="Aptos" w:hAnsi="Aptos" w:cs="Aptos"/>
          <w:sz w:val="22"/>
          <w:szCs w:val="22"/>
        </w:rPr>
        <w:t>83 kg, -93 kg, -105 kg, +105 kg</w:t>
      </w:r>
    </w:p>
    <w:p w14:paraId="0C44397B" w14:textId="77777777" w:rsidR="00D0114D" w:rsidRDefault="00D0114D" w:rsidP="00D0114D">
      <w:pPr>
        <w:pStyle w:val="Default"/>
        <w:spacing w:line="360" w:lineRule="auto"/>
        <w:ind w:firstLine="720"/>
        <w:jc w:val="both"/>
        <w:rPr>
          <w:rFonts w:ascii="Aptos" w:hAnsi="Aptos" w:cs="Aptos"/>
          <w:sz w:val="22"/>
          <w:szCs w:val="22"/>
        </w:rPr>
      </w:pPr>
      <w:r>
        <w:rPr>
          <w:rFonts w:ascii="Aptos" w:hAnsi="Aptos" w:cs="Aptos"/>
          <w:sz w:val="22"/>
          <w:szCs w:val="22"/>
        </w:rPr>
        <w:t>Weight cat. +105 kg winners</w:t>
      </w:r>
      <w:r w:rsidR="00F24610">
        <w:rPr>
          <w:rFonts w:ascii="Aptos" w:hAnsi="Aptos" w:cs="Aptos"/>
          <w:sz w:val="22"/>
          <w:szCs w:val="22"/>
        </w:rPr>
        <w:t xml:space="preserve"> are determined by IPF points.</w:t>
      </w:r>
    </w:p>
    <w:p w14:paraId="305DE566" w14:textId="77777777" w:rsidR="00D0114D" w:rsidRDefault="00D0114D" w:rsidP="00D0114D">
      <w:pPr>
        <w:pStyle w:val="Default"/>
        <w:spacing w:line="360" w:lineRule="auto"/>
        <w:ind w:firstLine="720"/>
        <w:jc w:val="both"/>
        <w:rPr>
          <w:sz w:val="22"/>
          <w:szCs w:val="22"/>
        </w:rPr>
      </w:pPr>
      <w:r>
        <w:rPr>
          <w:rFonts w:ascii="Aptos" w:hAnsi="Aptos" w:cs="Aptos"/>
          <w:sz w:val="22"/>
          <w:szCs w:val="22"/>
        </w:rPr>
        <w:t xml:space="preserve">The winners of the -52 kg and +63 kg weight categories are determined by IPF points. </w:t>
      </w:r>
    </w:p>
    <w:p w14:paraId="1D3638FF" w14:textId="77777777" w:rsidR="00D0114D" w:rsidRDefault="00F24610" w:rsidP="00D0114D">
      <w:pPr>
        <w:pStyle w:val="Default"/>
        <w:spacing w:line="360" w:lineRule="auto"/>
        <w:ind w:firstLine="720"/>
        <w:jc w:val="both"/>
        <w:rPr>
          <w:sz w:val="22"/>
          <w:szCs w:val="22"/>
        </w:rPr>
      </w:pPr>
      <w:r>
        <w:rPr>
          <w:rFonts w:ascii="Aptos" w:hAnsi="Aptos" w:cs="Aptos"/>
          <w:sz w:val="22"/>
          <w:szCs w:val="22"/>
        </w:rPr>
        <w:t>2.2. Juniors age group:</w:t>
      </w:r>
    </w:p>
    <w:p w14:paraId="4435584B" w14:textId="77777777" w:rsidR="00D0114D" w:rsidRDefault="00D0114D" w:rsidP="00D0114D">
      <w:pPr>
        <w:pStyle w:val="Default"/>
        <w:spacing w:line="360" w:lineRule="auto"/>
        <w:ind w:firstLine="720"/>
        <w:jc w:val="both"/>
        <w:rPr>
          <w:sz w:val="22"/>
          <w:szCs w:val="22"/>
        </w:rPr>
      </w:pPr>
      <w:r>
        <w:rPr>
          <w:rFonts w:ascii="Aptos" w:hAnsi="Aptos" w:cs="Aptos"/>
          <w:sz w:val="22"/>
          <w:szCs w:val="22"/>
        </w:rPr>
        <w:t xml:space="preserve">Women -52 kg, -57 kg, </w:t>
      </w:r>
      <w:r w:rsidR="00F24610">
        <w:rPr>
          <w:rFonts w:ascii="Aptos" w:hAnsi="Aptos" w:cs="Aptos"/>
          <w:sz w:val="22"/>
          <w:szCs w:val="22"/>
        </w:rPr>
        <w:t>-63 kg, -69 kg, -76 kg. +76 kg.</w:t>
      </w:r>
    </w:p>
    <w:p w14:paraId="4D88FDED" w14:textId="77777777" w:rsidR="00D0114D" w:rsidRDefault="00D0114D" w:rsidP="00D0114D">
      <w:pPr>
        <w:pStyle w:val="Default"/>
        <w:spacing w:line="360" w:lineRule="auto"/>
        <w:ind w:firstLine="720"/>
        <w:jc w:val="both"/>
        <w:rPr>
          <w:sz w:val="22"/>
          <w:szCs w:val="22"/>
        </w:rPr>
      </w:pPr>
      <w:r>
        <w:rPr>
          <w:rFonts w:ascii="Aptos" w:hAnsi="Aptos" w:cs="Aptos"/>
          <w:sz w:val="22"/>
          <w:szCs w:val="22"/>
        </w:rPr>
        <w:t>Men -53 kg, -59 kg, -66 kg, -74 kg, -83 kg, -93 kg, -105 k</w:t>
      </w:r>
      <w:r w:rsidR="00F24610">
        <w:rPr>
          <w:rFonts w:ascii="Aptos" w:hAnsi="Aptos" w:cs="Aptos"/>
          <w:sz w:val="22"/>
          <w:szCs w:val="22"/>
        </w:rPr>
        <w:t>g, 120 kg, +120 kg.</w:t>
      </w:r>
    </w:p>
    <w:p w14:paraId="1B824E48" w14:textId="77777777" w:rsidR="00D0114D" w:rsidRDefault="00D0114D" w:rsidP="00D0114D">
      <w:pPr>
        <w:pStyle w:val="Default"/>
        <w:spacing w:line="360" w:lineRule="auto"/>
        <w:ind w:firstLine="720"/>
        <w:jc w:val="both"/>
        <w:rPr>
          <w:sz w:val="22"/>
          <w:szCs w:val="22"/>
        </w:rPr>
      </w:pPr>
      <w:r>
        <w:rPr>
          <w:rFonts w:ascii="Aptos" w:hAnsi="Aptos" w:cs="Aptos"/>
          <w:sz w:val="22"/>
          <w:szCs w:val="22"/>
        </w:rPr>
        <w:t xml:space="preserve">The winners of the -52kg and +76kg weight categories are </w:t>
      </w:r>
      <w:r w:rsidR="00F24610">
        <w:rPr>
          <w:rFonts w:ascii="Aptos" w:hAnsi="Aptos" w:cs="Aptos"/>
          <w:sz w:val="22"/>
          <w:szCs w:val="22"/>
        </w:rPr>
        <w:t>determined based on IPF points.</w:t>
      </w:r>
    </w:p>
    <w:p w14:paraId="7101EA2F" w14:textId="77777777" w:rsidR="00D0114D" w:rsidRDefault="00F24610" w:rsidP="00D0114D">
      <w:pPr>
        <w:pStyle w:val="Default"/>
        <w:spacing w:line="360" w:lineRule="auto"/>
        <w:ind w:firstLine="720"/>
        <w:jc w:val="both"/>
        <w:rPr>
          <w:sz w:val="22"/>
          <w:szCs w:val="22"/>
        </w:rPr>
      </w:pPr>
      <w:r>
        <w:rPr>
          <w:rFonts w:ascii="Aptos" w:hAnsi="Aptos" w:cs="Aptos"/>
          <w:sz w:val="22"/>
          <w:szCs w:val="22"/>
        </w:rPr>
        <w:t>2.3. Open age group:</w:t>
      </w:r>
    </w:p>
    <w:p w14:paraId="7181F898" w14:textId="77777777" w:rsidR="00D0114D" w:rsidRDefault="00D0114D" w:rsidP="00D0114D">
      <w:pPr>
        <w:pStyle w:val="Default"/>
        <w:spacing w:line="360" w:lineRule="auto"/>
        <w:ind w:firstLine="720"/>
        <w:jc w:val="both"/>
        <w:rPr>
          <w:sz w:val="22"/>
          <w:szCs w:val="22"/>
        </w:rPr>
      </w:pPr>
      <w:r>
        <w:rPr>
          <w:rFonts w:ascii="Aptos" w:hAnsi="Aptos" w:cs="Aptos"/>
          <w:sz w:val="22"/>
          <w:szCs w:val="22"/>
        </w:rPr>
        <w:t xml:space="preserve">Women -52 kg, -57 kg, </w:t>
      </w:r>
      <w:r w:rsidR="00F24610">
        <w:rPr>
          <w:rFonts w:ascii="Aptos" w:hAnsi="Aptos" w:cs="Aptos"/>
          <w:sz w:val="22"/>
          <w:szCs w:val="22"/>
        </w:rPr>
        <w:t>-63 kg, -69 kg, -76 kg, +76 kg.</w:t>
      </w:r>
    </w:p>
    <w:p w14:paraId="222AD23C" w14:textId="77777777" w:rsidR="00D0114D" w:rsidRDefault="00D0114D" w:rsidP="00D0114D">
      <w:pPr>
        <w:pStyle w:val="Default"/>
        <w:spacing w:line="360" w:lineRule="auto"/>
        <w:ind w:firstLine="720"/>
        <w:jc w:val="both"/>
        <w:rPr>
          <w:sz w:val="22"/>
          <w:szCs w:val="22"/>
        </w:rPr>
      </w:pPr>
      <w:r>
        <w:rPr>
          <w:rFonts w:ascii="Aptos" w:hAnsi="Aptos" w:cs="Aptos"/>
          <w:sz w:val="22"/>
          <w:szCs w:val="22"/>
        </w:rPr>
        <w:t>Men -59 kg, -66 kg, -74 kg, -83 kg, -93 kg, -105 kg, 120 kg, +120 kg</w:t>
      </w:r>
      <w:r w:rsidR="00F24610">
        <w:rPr>
          <w:rFonts w:ascii="Aptos" w:hAnsi="Aptos" w:cs="Aptos"/>
          <w:sz w:val="22"/>
          <w:szCs w:val="22"/>
        </w:rPr>
        <w:t>.</w:t>
      </w:r>
    </w:p>
    <w:p w14:paraId="5FD01ABE" w14:textId="77777777" w:rsidR="00D0114D" w:rsidRDefault="00D0114D" w:rsidP="00D0114D">
      <w:pPr>
        <w:pStyle w:val="Default"/>
        <w:spacing w:line="360" w:lineRule="auto"/>
        <w:ind w:firstLine="720"/>
        <w:jc w:val="both"/>
        <w:rPr>
          <w:sz w:val="22"/>
          <w:szCs w:val="22"/>
        </w:rPr>
      </w:pPr>
      <w:r>
        <w:rPr>
          <w:rFonts w:ascii="Aptos" w:hAnsi="Aptos" w:cs="Aptos"/>
          <w:sz w:val="22"/>
          <w:szCs w:val="22"/>
        </w:rPr>
        <w:t>The winners of the -52 kg and +76 kg weight categorie</w:t>
      </w:r>
      <w:r w:rsidR="00F24610">
        <w:rPr>
          <w:rFonts w:ascii="Aptos" w:hAnsi="Aptos" w:cs="Aptos"/>
          <w:sz w:val="22"/>
          <w:szCs w:val="22"/>
        </w:rPr>
        <w:t>s are determined by IPF points.</w:t>
      </w:r>
    </w:p>
    <w:p w14:paraId="4D9EC7C9" w14:textId="77777777" w:rsidR="00D0114D" w:rsidRDefault="00F24610" w:rsidP="00D0114D">
      <w:pPr>
        <w:pStyle w:val="Default"/>
        <w:pageBreakBefore/>
        <w:spacing w:line="360" w:lineRule="auto"/>
        <w:ind w:firstLine="720"/>
        <w:jc w:val="both"/>
        <w:rPr>
          <w:sz w:val="22"/>
          <w:szCs w:val="22"/>
        </w:rPr>
      </w:pPr>
      <w:r>
        <w:rPr>
          <w:rFonts w:ascii="Aptos" w:hAnsi="Aptos" w:cs="Aptos"/>
          <w:sz w:val="22"/>
          <w:szCs w:val="22"/>
        </w:rPr>
        <w:lastRenderedPageBreak/>
        <w:t>2.4. Masters Age Group:</w:t>
      </w:r>
    </w:p>
    <w:p w14:paraId="5F633EE9" w14:textId="77777777" w:rsidR="00D0114D" w:rsidRDefault="00F24610" w:rsidP="00D0114D">
      <w:pPr>
        <w:pStyle w:val="Default"/>
        <w:spacing w:line="360" w:lineRule="auto"/>
        <w:ind w:firstLine="720"/>
        <w:jc w:val="both"/>
        <w:rPr>
          <w:sz w:val="22"/>
          <w:szCs w:val="22"/>
        </w:rPr>
      </w:pPr>
      <w:r>
        <w:rPr>
          <w:rFonts w:ascii="Aptos" w:hAnsi="Aptos" w:cs="Aptos"/>
          <w:sz w:val="22"/>
          <w:szCs w:val="22"/>
        </w:rPr>
        <w:t>2.4.1. First Masters Age Group:</w:t>
      </w:r>
    </w:p>
    <w:p w14:paraId="7D716920" w14:textId="77777777" w:rsidR="00D0114D" w:rsidRDefault="00F24610" w:rsidP="00D0114D">
      <w:pPr>
        <w:pStyle w:val="Default"/>
        <w:spacing w:line="360" w:lineRule="auto"/>
        <w:ind w:firstLine="720"/>
        <w:jc w:val="both"/>
        <w:rPr>
          <w:sz w:val="22"/>
          <w:szCs w:val="22"/>
        </w:rPr>
      </w:pPr>
      <w:r>
        <w:rPr>
          <w:rFonts w:ascii="Aptos" w:hAnsi="Aptos" w:cs="Aptos"/>
          <w:sz w:val="22"/>
          <w:szCs w:val="22"/>
        </w:rPr>
        <w:t>Women -63 kg, +63 kg</w:t>
      </w:r>
    </w:p>
    <w:p w14:paraId="02DAF3D4" w14:textId="77777777" w:rsidR="00D0114D" w:rsidRDefault="00D0114D" w:rsidP="00D0114D">
      <w:pPr>
        <w:pStyle w:val="Default"/>
        <w:spacing w:line="360" w:lineRule="auto"/>
        <w:ind w:firstLine="720"/>
        <w:jc w:val="both"/>
        <w:rPr>
          <w:rFonts w:ascii="Aptos" w:hAnsi="Aptos" w:cs="Aptos"/>
          <w:sz w:val="22"/>
          <w:szCs w:val="22"/>
        </w:rPr>
      </w:pPr>
      <w:r>
        <w:rPr>
          <w:rFonts w:ascii="Aptos" w:hAnsi="Aptos" w:cs="Aptos"/>
          <w:sz w:val="22"/>
          <w:szCs w:val="22"/>
        </w:rPr>
        <w:t xml:space="preserve">Weight category winners are </w:t>
      </w:r>
      <w:r w:rsidR="00F24610">
        <w:rPr>
          <w:rFonts w:ascii="Aptos" w:hAnsi="Aptos" w:cs="Aptos"/>
          <w:sz w:val="22"/>
          <w:szCs w:val="22"/>
        </w:rPr>
        <w:t>determined based on IPF points.</w:t>
      </w:r>
    </w:p>
    <w:p w14:paraId="24C8C197" w14:textId="77777777" w:rsidR="00D0114D" w:rsidRDefault="00D0114D" w:rsidP="00D0114D">
      <w:pPr>
        <w:pStyle w:val="Default"/>
        <w:spacing w:line="360" w:lineRule="auto"/>
        <w:ind w:firstLine="720"/>
        <w:jc w:val="both"/>
        <w:rPr>
          <w:sz w:val="22"/>
          <w:szCs w:val="22"/>
        </w:rPr>
      </w:pPr>
      <w:r>
        <w:rPr>
          <w:rFonts w:ascii="Aptos" w:hAnsi="Aptos" w:cs="Aptos"/>
          <w:sz w:val="22"/>
          <w:szCs w:val="22"/>
        </w:rPr>
        <w:t>Men: -74 kg, -83 kg, -9</w:t>
      </w:r>
      <w:r w:rsidR="00F24610">
        <w:rPr>
          <w:rFonts w:ascii="Aptos" w:hAnsi="Aptos" w:cs="Aptos"/>
          <w:sz w:val="22"/>
          <w:szCs w:val="22"/>
        </w:rPr>
        <w:t>3 kg, -105 kg, -120 kg, +120 kg</w:t>
      </w:r>
    </w:p>
    <w:p w14:paraId="44B792D4" w14:textId="77777777" w:rsidR="00D0114D" w:rsidRDefault="00D0114D" w:rsidP="00D0114D">
      <w:pPr>
        <w:pStyle w:val="Default"/>
        <w:spacing w:line="360" w:lineRule="auto"/>
        <w:ind w:firstLine="720"/>
        <w:jc w:val="both"/>
        <w:rPr>
          <w:rFonts w:ascii="Aptos" w:hAnsi="Aptos" w:cs="Aptos"/>
          <w:sz w:val="22"/>
          <w:szCs w:val="22"/>
        </w:rPr>
      </w:pPr>
      <w:r>
        <w:rPr>
          <w:rFonts w:ascii="Aptos" w:hAnsi="Aptos" w:cs="Aptos"/>
          <w:sz w:val="22"/>
          <w:szCs w:val="22"/>
        </w:rPr>
        <w:t>Weight cat. 74kg winner</w:t>
      </w:r>
      <w:r w:rsidR="00F24610">
        <w:rPr>
          <w:rFonts w:ascii="Aptos" w:hAnsi="Aptos" w:cs="Aptos"/>
          <w:sz w:val="22"/>
          <w:szCs w:val="22"/>
        </w:rPr>
        <w:t>s are determined by IPF points;</w:t>
      </w:r>
    </w:p>
    <w:p w14:paraId="518898BF" w14:textId="77777777" w:rsidR="00D0114D" w:rsidRDefault="00D0114D" w:rsidP="00D0114D">
      <w:pPr>
        <w:pStyle w:val="Default"/>
        <w:spacing w:line="360" w:lineRule="auto"/>
        <w:ind w:firstLine="720"/>
        <w:jc w:val="both"/>
        <w:rPr>
          <w:sz w:val="22"/>
          <w:szCs w:val="22"/>
        </w:rPr>
      </w:pPr>
      <w:r>
        <w:rPr>
          <w:rFonts w:ascii="Aptos" w:hAnsi="Aptos" w:cs="Aptos"/>
          <w:sz w:val="22"/>
          <w:szCs w:val="22"/>
        </w:rPr>
        <w:t>2.4.</w:t>
      </w:r>
      <w:r w:rsidR="00F24610">
        <w:rPr>
          <w:rFonts w:ascii="Aptos" w:hAnsi="Aptos" w:cs="Aptos"/>
          <w:sz w:val="22"/>
          <w:szCs w:val="22"/>
        </w:rPr>
        <w:t>2. Second age group of Masters:</w:t>
      </w:r>
    </w:p>
    <w:p w14:paraId="0058A70A" w14:textId="77777777" w:rsidR="00D0114D" w:rsidRDefault="00D0114D" w:rsidP="00D0114D">
      <w:pPr>
        <w:pStyle w:val="Default"/>
        <w:spacing w:line="360" w:lineRule="auto"/>
        <w:ind w:firstLine="720"/>
        <w:jc w:val="both"/>
        <w:rPr>
          <w:rFonts w:ascii="Aptos" w:hAnsi="Aptos" w:cs="Aptos"/>
          <w:sz w:val="22"/>
          <w:szCs w:val="22"/>
        </w:rPr>
      </w:pPr>
      <w:r>
        <w:rPr>
          <w:rFonts w:ascii="Aptos" w:hAnsi="Aptos" w:cs="Aptos"/>
          <w:sz w:val="22"/>
          <w:szCs w:val="22"/>
        </w:rPr>
        <w:t>Wome</w:t>
      </w:r>
      <w:r w:rsidR="00F24610">
        <w:rPr>
          <w:rFonts w:ascii="Aptos" w:hAnsi="Aptos" w:cs="Aptos"/>
          <w:sz w:val="22"/>
          <w:szCs w:val="22"/>
        </w:rPr>
        <w:t>n compete in an absolute group.</w:t>
      </w:r>
    </w:p>
    <w:p w14:paraId="640CE154" w14:textId="77777777" w:rsidR="00D0114D" w:rsidRDefault="00D0114D" w:rsidP="00D0114D">
      <w:pPr>
        <w:pStyle w:val="Default"/>
        <w:spacing w:line="360" w:lineRule="auto"/>
        <w:ind w:firstLine="720"/>
        <w:jc w:val="both"/>
        <w:rPr>
          <w:sz w:val="22"/>
          <w:szCs w:val="22"/>
        </w:rPr>
      </w:pPr>
      <w:r>
        <w:rPr>
          <w:rFonts w:ascii="Aptos" w:hAnsi="Aptos" w:cs="Aptos"/>
          <w:sz w:val="22"/>
          <w:szCs w:val="22"/>
        </w:rPr>
        <w:t>Men: -74 kg, -8</w:t>
      </w:r>
      <w:r w:rsidR="00F24610">
        <w:rPr>
          <w:rFonts w:ascii="Aptos" w:hAnsi="Aptos" w:cs="Aptos"/>
          <w:sz w:val="22"/>
          <w:szCs w:val="22"/>
        </w:rPr>
        <w:t>3 kg, -93 kg, -105 kg, +105 kg.</w:t>
      </w:r>
    </w:p>
    <w:p w14:paraId="5D2D4448" w14:textId="77777777" w:rsidR="00D0114D" w:rsidRDefault="00D0114D" w:rsidP="00D0114D">
      <w:pPr>
        <w:pStyle w:val="Default"/>
        <w:spacing w:line="360" w:lineRule="auto"/>
        <w:ind w:firstLine="720"/>
        <w:jc w:val="both"/>
        <w:rPr>
          <w:rFonts w:ascii="Aptos" w:hAnsi="Aptos" w:cs="Aptos"/>
          <w:sz w:val="22"/>
          <w:szCs w:val="22"/>
        </w:rPr>
      </w:pPr>
      <w:r>
        <w:rPr>
          <w:rFonts w:ascii="Aptos" w:hAnsi="Aptos" w:cs="Aptos"/>
          <w:sz w:val="22"/>
          <w:szCs w:val="22"/>
        </w:rPr>
        <w:t>Weight cat. 74kg and +105kg winners are dete</w:t>
      </w:r>
      <w:r w:rsidR="00F24610">
        <w:rPr>
          <w:rFonts w:ascii="Aptos" w:hAnsi="Aptos" w:cs="Aptos"/>
          <w:sz w:val="22"/>
          <w:szCs w:val="22"/>
        </w:rPr>
        <w:t>rmined by IPF points;</w:t>
      </w:r>
    </w:p>
    <w:p w14:paraId="2CA1748B" w14:textId="77777777" w:rsidR="00D0114D" w:rsidRDefault="00D0114D" w:rsidP="00D0114D">
      <w:pPr>
        <w:pStyle w:val="Default"/>
        <w:spacing w:line="360" w:lineRule="auto"/>
        <w:ind w:firstLine="720"/>
        <w:jc w:val="both"/>
        <w:rPr>
          <w:sz w:val="22"/>
          <w:szCs w:val="22"/>
        </w:rPr>
      </w:pPr>
      <w:r>
        <w:rPr>
          <w:rFonts w:ascii="Aptos" w:hAnsi="Aptos" w:cs="Aptos"/>
          <w:sz w:val="22"/>
          <w:szCs w:val="22"/>
        </w:rPr>
        <w:t>2.4</w:t>
      </w:r>
      <w:r w:rsidR="00F24610">
        <w:rPr>
          <w:rFonts w:ascii="Aptos" w:hAnsi="Aptos" w:cs="Aptos"/>
          <w:sz w:val="22"/>
          <w:szCs w:val="22"/>
        </w:rPr>
        <w:t>.3. Third age group of Masters:</w:t>
      </w:r>
    </w:p>
    <w:p w14:paraId="4900D209" w14:textId="77777777" w:rsidR="00D0114D" w:rsidRDefault="00D0114D" w:rsidP="00D0114D">
      <w:pPr>
        <w:pStyle w:val="Default"/>
        <w:spacing w:line="360" w:lineRule="auto"/>
        <w:ind w:firstLine="720"/>
        <w:jc w:val="both"/>
        <w:rPr>
          <w:rFonts w:ascii="Aptos" w:hAnsi="Aptos" w:cs="Aptos"/>
          <w:sz w:val="22"/>
          <w:szCs w:val="22"/>
        </w:rPr>
      </w:pPr>
      <w:r>
        <w:rPr>
          <w:rFonts w:ascii="Aptos" w:hAnsi="Aptos" w:cs="Aptos"/>
          <w:sz w:val="22"/>
          <w:szCs w:val="22"/>
        </w:rPr>
        <w:t>Wome</w:t>
      </w:r>
      <w:r w:rsidR="00F24610">
        <w:rPr>
          <w:rFonts w:ascii="Aptos" w:hAnsi="Aptos" w:cs="Aptos"/>
          <w:sz w:val="22"/>
          <w:szCs w:val="22"/>
        </w:rPr>
        <w:t>n compete in an absolute group.</w:t>
      </w:r>
    </w:p>
    <w:p w14:paraId="3F867F6F" w14:textId="77777777" w:rsidR="00D0114D" w:rsidRDefault="00D0114D" w:rsidP="00D0114D">
      <w:pPr>
        <w:pStyle w:val="Default"/>
        <w:spacing w:line="360" w:lineRule="auto"/>
        <w:ind w:firstLine="720"/>
        <w:jc w:val="both"/>
        <w:rPr>
          <w:rFonts w:ascii="Aptos" w:hAnsi="Aptos" w:cs="Aptos"/>
          <w:sz w:val="22"/>
          <w:szCs w:val="22"/>
        </w:rPr>
      </w:pPr>
      <w:r>
        <w:rPr>
          <w:rFonts w:ascii="Aptos" w:hAnsi="Aptos" w:cs="Aptos"/>
          <w:sz w:val="22"/>
          <w:szCs w:val="22"/>
        </w:rPr>
        <w:t>Me</w:t>
      </w:r>
      <w:r w:rsidR="00F24610">
        <w:rPr>
          <w:rFonts w:ascii="Aptos" w:hAnsi="Aptos" w:cs="Aptos"/>
          <w:sz w:val="22"/>
          <w:szCs w:val="22"/>
        </w:rPr>
        <w:t>n compete in an absolute group.</w:t>
      </w:r>
    </w:p>
    <w:p w14:paraId="25D388D6" w14:textId="77777777" w:rsidR="00D0114D" w:rsidRDefault="00D0114D" w:rsidP="00D0114D">
      <w:pPr>
        <w:pStyle w:val="Default"/>
        <w:spacing w:line="360" w:lineRule="auto"/>
        <w:ind w:firstLine="720"/>
        <w:jc w:val="both"/>
        <w:rPr>
          <w:sz w:val="22"/>
          <w:szCs w:val="22"/>
        </w:rPr>
      </w:pPr>
      <w:r>
        <w:rPr>
          <w:rFonts w:ascii="Aptos" w:hAnsi="Aptos" w:cs="Aptos"/>
          <w:sz w:val="22"/>
          <w:szCs w:val="22"/>
        </w:rPr>
        <w:t>2.4.4. T</w:t>
      </w:r>
      <w:r w:rsidR="00F24610">
        <w:rPr>
          <w:rFonts w:ascii="Aptos" w:hAnsi="Aptos" w:cs="Aptos"/>
          <w:sz w:val="22"/>
          <w:szCs w:val="22"/>
        </w:rPr>
        <w:t>he fourth age group of Masters:</w:t>
      </w:r>
    </w:p>
    <w:p w14:paraId="3F354678" w14:textId="77777777" w:rsidR="00D0114D" w:rsidRDefault="00D0114D" w:rsidP="00D0114D">
      <w:pPr>
        <w:pStyle w:val="Default"/>
        <w:spacing w:line="360" w:lineRule="auto"/>
        <w:ind w:firstLine="720"/>
        <w:jc w:val="both"/>
        <w:rPr>
          <w:rFonts w:ascii="Aptos" w:hAnsi="Aptos" w:cs="Aptos"/>
          <w:sz w:val="22"/>
          <w:szCs w:val="22"/>
        </w:rPr>
      </w:pPr>
      <w:r>
        <w:rPr>
          <w:rFonts w:ascii="Aptos" w:hAnsi="Aptos" w:cs="Aptos"/>
          <w:sz w:val="22"/>
          <w:szCs w:val="22"/>
        </w:rPr>
        <w:t>Wome</w:t>
      </w:r>
      <w:r w:rsidR="00F24610">
        <w:rPr>
          <w:rFonts w:ascii="Aptos" w:hAnsi="Aptos" w:cs="Aptos"/>
          <w:sz w:val="22"/>
          <w:szCs w:val="22"/>
        </w:rPr>
        <w:t>n compete in an absolute group.</w:t>
      </w:r>
    </w:p>
    <w:p w14:paraId="79DD436E" w14:textId="77777777" w:rsidR="00D0114D" w:rsidRDefault="00D0114D" w:rsidP="00D0114D">
      <w:pPr>
        <w:pStyle w:val="Default"/>
        <w:spacing w:line="360" w:lineRule="auto"/>
        <w:ind w:firstLine="720"/>
        <w:jc w:val="both"/>
        <w:rPr>
          <w:rFonts w:ascii="Aptos" w:hAnsi="Aptos" w:cs="Aptos"/>
          <w:sz w:val="22"/>
          <w:szCs w:val="22"/>
        </w:rPr>
      </w:pPr>
      <w:r>
        <w:rPr>
          <w:rFonts w:ascii="Aptos" w:hAnsi="Aptos" w:cs="Aptos"/>
          <w:sz w:val="22"/>
          <w:szCs w:val="22"/>
        </w:rPr>
        <w:t>Me</w:t>
      </w:r>
      <w:r w:rsidR="00F24610">
        <w:rPr>
          <w:rFonts w:ascii="Aptos" w:hAnsi="Aptos" w:cs="Aptos"/>
          <w:sz w:val="22"/>
          <w:szCs w:val="22"/>
        </w:rPr>
        <w:t>n compete in an absolute group.</w:t>
      </w:r>
    </w:p>
    <w:p w14:paraId="3870CAFF" w14:textId="77777777" w:rsidR="00D0114D" w:rsidRDefault="00D0114D" w:rsidP="00D0114D">
      <w:pPr>
        <w:pStyle w:val="Default"/>
        <w:spacing w:line="360" w:lineRule="auto"/>
        <w:ind w:firstLine="720"/>
        <w:jc w:val="both"/>
        <w:rPr>
          <w:sz w:val="22"/>
          <w:szCs w:val="22"/>
        </w:rPr>
      </w:pPr>
      <w:r>
        <w:rPr>
          <w:sz w:val="22"/>
          <w:szCs w:val="22"/>
        </w:rPr>
        <w:t>III. Organiz</w:t>
      </w:r>
      <w:r w:rsidR="00F24610">
        <w:rPr>
          <w:sz w:val="22"/>
          <w:szCs w:val="22"/>
        </w:rPr>
        <w:t>ation:</w:t>
      </w:r>
    </w:p>
    <w:p w14:paraId="5A28722D" w14:textId="77777777" w:rsidR="00D0114D" w:rsidRDefault="00D0114D" w:rsidP="00D0114D">
      <w:pPr>
        <w:pStyle w:val="Default"/>
        <w:spacing w:line="360" w:lineRule="auto"/>
        <w:ind w:firstLine="720"/>
        <w:jc w:val="both"/>
        <w:rPr>
          <w:sz w:val="22"/>
          <w:szCs w:val="22"/>
        </w:rPr>
      </w:pPr>
      <w:r>
        <w:rPr>
          <w:rFonts w:ascii="Aptos" w:hAnsi="Aptos" w:cs="Aptos"/>
          <w:sz w:val="22"/>
          <w:szCs w:val="22"/>
        </w:rPr>
        <w:t>3.1. The competition is organized by the sports center "</w:t>
      </w:r>
      <w:proofErr w:type="spellStart"/>
      <w:r>
        <w:rPr>
          <w:rFonts w:ascii="Aptos" w:hAnsi="Aptos" w:cs="Aptos"/>
          <w:sz w:val="22"/>
          <w:szCs w:val="22"/>
        </w:rPr>
        <w:t>Džiugas</w:t>
      </w:r>
      <w:proofErr w:type="spellEnd"/>
      <w:r>
        <w:rPr>
          <w:rFonts w:ascii="Aptos" w:hAnsi="Aptos" w:cs="Aptos"/>
          <w:sz w:val="22"/>
          <w:szCs w:val="22"/>
        </w:rPr>
        <w:t xml:space="preserve"> </w:t>
      </w:r>
      <w:r w:rsidR="00F24610">
        <w:rPr>
          <w:rFonts w:ascii="Aptos" w:hAnsi="Aptos" w:cs="Aptos"/>
          <w:sz w:val="22"/>
          <w:szCs w:val="22"/>
        </w:rPr>
        <w:t>G</w:t>
      </w:r>
      <w:r>
        <w:rPr>
          <w:rFonts w:ascii="Aptos" w:hAnsi="Aptos" w:cs="Aptos"/>
          <w:sz w:val="22"/>
          <w:szCs w:val="22"/>
        </w:rPr>
        <w:t>ym" together with the Lith</w:t>
      </w:r>
      <w:r w:rsidR="00F24610">
        <w:rPr>
          <w:rFonts w:ascii="Aptos" w:hAnsi="Aptos" w:cs="Aptos"/>
          <w:sz w:val="22"/>
          <w:szCs w:val="22"/>
        </w:rPr>
        <w:t>uanian Powerlifting Federation.</w:t>
      </w:r>
    </w:p>
    <w:p w14:paraId="5CB10482" w14:textId="5D785757" w:rsidR="00D0114D" w:rsidRDefault="00D0114D" w:rsidP="00D0114D">
      <w:pPr>
        <w:pStyle w:val="Default"/>
        <w:spacing w:line="360" w:lineRule="auto"/>
        <w:ind w:firstLine="720"/>
        <w:jc w:val="both"/>
        <w:rPr>
          <w:sz w:val="22"/>
          <w:szCs w:val="22"/>
        </w:rPr>
      </w:pPr>
      <w:r>
        <w:rPr>
          <w:rFonts w:ascii="Aptos" w:hAnsi="Aptos" w:cs="Aptos"/>
          <w:sz w:val="22"/>
          <w:szCs w:val="22"/>
        </w:rPr>
        <w:t>3.2. The competition is organized according to the rules of the International Powerlifting Federation (IPF) and 202</w:t>
      </w:r>
      <w:r w:rsidR="00303964">
        <w:rPr>
          <w:rFonts w:ascii="Aptos" w:hAnsi="Aptos" w:cs="Aptos"/>
          <w:sz w:val="22"/>
          <w:szCs w:val="22"/>
        </w:rPr>
        <w:t>5</w:t>
      </w:r>
      <w:r>
        <w:rPr>
          <w:rFonts w:ascii="Aptos" w:hAnsi="Aptos" w:cs="Aptos"/>
          <w:sz w:val="22"/>
          <w:szCs w:val="22"/>
        </w:rPr>
        <w:t xml:space="preserve"> LJTF c</w:t>
      </w:r>
      <w:r w:rsidR="00F24610">
        <w:rPr>
          <w:rFonts w:ascii="Aptos" w:hAnsi="Aptos" w:cs="Aptos"/>
          <w:sz w:val="22"/>
          <w:szCs w:val="22"/>
        </w:rPr>
        <w:t>ompetition regulations.</w:t>
      </w:r>
    </w:p>
    <w:p w14:paraId="0E06D91B" w14:textId="77777777" w:rsidR="00D0114D" w:rsidRDefault="00D0114D" w:rsidP="00D0114D">
      <w:pPr>
        <w:pStyle w:val="Default"/>
        <w:spacing w:line="360" w:lineRule="auto"/>
        <w:ind w:firstLine="720"/>
        <w:jc w:val="both"/>
        <w:rPr>
          <w:sz w:val="22"/>
          <w:szCs w:val="22"/>
        </w:rPr>
      </w:pPr>
      <w:r>
        <w:rPr>
          <w:rFonts w:ascii="Aptos" w:hAnsi="Aptos" w:cs="Aptos"/>
          <w:sz w:val="22"/>
          <w:szCs w:val="22"/>
        </w:rPr>
        <w:t xml:space="preserve">3.3. Competitors are only allowed to wear clothing that complies with the </w:t>
      </w:r>
      <w:r w:rsidR="00F24610">
        <w:rPr>
          <w:rFonts w:ascii="Aptos" w:hAnsi="Aptos" w:cs="Aptos"/>
          <w:sz w:val="22"/>
          <w:szCs w:val="22"/>
        </w:rPr>
        <w:t>IPF Classic Powerlifting rules.</w:t>
      </w:r>
    </w:p>
    <w:p w14:paraId="37C3872C" w14:textId="77777777" w:rsidR="00D0114D" w:rsidRDefault="00D0114D" w:rsidP="00D0114D">
      <w:pPr>
        <w:pStyle w:val="Default"/>
        <w:spacing w:line="360" w:lineRule="auto"/>
        <w:ind w:firstLine="720"/>
        <w:jc w:val="both"/>
        <w:rPr>
          <w:sz w:val="22"/>
          <w:szCs w:val="22"/>
        </w:rPr>
      </w:pPr>
      <w:r>
        <w:rPr>
          <w:rFonts w:ascii="Aptos" w:hAnsi="Aptos" w:cs="Aptos"/>
          <w:sz w:val="22"/>
          <w:szCs w:val="22"/>
        </w:rPr>
        <w:t xml:space="preserve">3.4. During the competition, it is forbidden to use specialized equipment except for wrist bands, knee sleeves and a belt that complies with the </w:t>
      </w:r>
      <w:r w:rsidR="00F24610">
        <w:rPr>
          <w:rFonts w:ascii="Aptos" w:hAnsi="Aptos" w:cs="Aptos"/>
          <w:sz w:val="22"/>
          <w:szCs w:val="22"/>
        </w:rPr>
        <w:t>IPF classic powerlifting rules.</w:t>
      </w:r>
    </w:p>
    <w:p w14:paraId="63257CD2" w14:textId="77777777" w:rsidR="00D0114D" w:rsidRDefault="00D0114D" w:rsidP="00D0114D">
      <w:pPr>
        <w:pStyle w:val="Default"/>
        <w:spacing w:line="360" w:lineRule="auto"/>
        <w:ind w:firstLine="720"/>
        <w:jc w:val="both"/>
        <w:rPr>
          <w:rFonts w:ascii="Aptos" w:hAnsi="Aptos" w:cs="Aptos"/>
          <w:sz w:val="22"/>
          <w:szCs w:val="22"/>
        </w:rPr>
      </w:pPr>
      <w:r>
        <w:rPr>
          <w:rFonts w:ascii="Aptos" w:hAnsi="Aptos" w:cs="Aptos"/>
          <w:sz w:val="22"/>
          <w:szCs w:val="22"/>
        </w:rPr>
        <w:t xml:space="preserve">3.5. During the competition, the athlete presents </w:t>
      </w:r>
      <w:r w:rsidR="00F24610">
        <w:rPr>
          <w:rFonts w:ascii="Aptos" w:hAnsi="Aptos" w:cs="Aptos"/>
          <w:sz w:val="22"/>
          <w:szCs w:val="22"/>
        </w:rPr>
        <w:t>a certificate of health status.</w:t>
      </w:r>
    </w:p>
    <w:p w14:paraId="30327C53" w14:textId="77777777" w:rsidR="00D0114D" w:rsidRDefault="00D0114D" w:rsidP="00D0114D">
      <w:pPr>
        <w:pStyle w:val="Default"/>
        <w:spacing w:line="360" w:lineRule="auto"/>
        <w:ind w:firstLine="720"/>
        <w:jc w:val="both"/>
        <w:rPr>
          <w:rFonts w:ascii="Aptos" w:hAnsi="Aptos" w:cs="Aptos"/>
          <w:sz w:val="22"/>
          <w:szCs w:val="22"/>
        </w:rPr>
      </w:pPr>
      <w:r>
        <w:rPr>
          <w:rFonts w:ascii="Aptos" w:hAnsi="Aptos" w:cs="Aptos"/>
          <w:sz w:val="22"/>
          <w:szCs w:val="22"/>
        </w:rPr>
        <w:t xml:space="preserve">IV. Registration: </w:t>
      </w:r>
    </w:p>
    <w:p w14:paraId="1BD8558B" w14:textId="77777777" w:rsidR="00D0114D" w:rsidRDefault="00D0114D" w:rsidP="00D0114D">
      <w:pPr>
        <w:pStyle w:val="Default"/>
        <w:spacing w:line="360" w:lineRule="auto"/>
        <w:ind w:firstLine="720"/>
        <w:jc w:val="both"/>
        <w:rPr>
          <w:sz w:val="22"/>
          <w:szCs w:val="22"/>
        </w:rPr>
      </w:pPr>
      <w:r>
        <w:rPr>
          <w:rFonts w:ascii="Aptos" w:hAnsi="Aptos" w:cs="Aptos"/>
          <w:sz w:val="22"/>
          <w:szCs w:val="22"/>
        </w:rPr>
        <w:t>4.1. Send registration forms by e-mail. e-mail gabijadargyte@gmail.com or call +370 6 5</w:t>
      </w:r>
      <w:r w:rsidR="00F24610">
        <w:rPr>
          <w:rFonts w:ascii="Aptos" w:hAnsi="Aptos" w:cs="Aptos"/>
          <w:sz w:val="22"/>
          <w:szCs w:val="22"/>
        </w:rPr>
        <w:t>63 1550.</w:t>
      </w:r>
    </w:p>
    <w:p w14:paraId="555683B8" w14:textId="77777777" w:rsidR="00D0114D" w:rsidRDefault="00D0114D" w:rsidP="00D0114D">
      <w:pPr>
        <w:pStyle w:val="Default"/>
        <w:pageBreakBefore/>
        <w:spacing w:line="360" w:lineRule="auto"/>
        <w:ind w:firstLine="720"/>
        <w:jc w:val="both"/>
        <w:rPr>
          <w:sz w:val="22"/>
          <w:szCs w:val="22"/>
        </w:rPr>
      </w:pPr>
      <w:r>
        <w:rPr>
          <w:rFonts w:ascii="Aptos" w:hAnsi="Aptos" w:cs="Aptos"/>
          <w:sz w:val="22"/>
          <w:szCs w:val="22"/>
        </w:rPr>
        <w:lastRenderedPageBreak/>
        <w:t xml:space="preserve">4.2. Registration for the competition closes 14 days before the scheduled date of the competition, the last day of registration is August 30, after which there will be no possibility to register. </w:t>
      </w:r>
    </w:p>
    <w:p w14:paraId="73081BF5" w14:textId="77777777" w:rsidR="00D0114D" w:rsidRDefault="00D0114D" w:rsidP="00D0114D">
      <w:pPr>
        <w:pStyle w:val="Default"/>
        <w:spacing w:line="360" w:lineRule="auto"/>
        <w:ind w:firstLine="720"/>
        <w:jc w:val="both"/>
        <w:rPr>
          <w:sz w:val="22"/>
          <w:szCs w:val="22"/>
        </w:rPr>
      </w:pPr>
      <w:r>
        <w:rPr>
          <w:rFonts w:ascii="Aptos" w:hAnsi="Aptos" w:cs="Aptos"/>
          <w:sz w:val="22"/>
          <w:szCs w:val="22"/>
        </w:rPr>
        <w:t xml:space="preserve">4.3. Athletes can change their weight category at least 7 calendar days before competition days. </w:t>
      </w:r>
    </w:p>
    <w:p w14:paraId="19257859" w14:textId="77777777" w:rsidR="00D0114D" w:rsidRDefault="00D0114D" w:rsidP="00D0114D">
      <w:pPr>
        <w:pStyle w:val="Default"/>
        <w:spacing w:line="360" w:lineRule="auto"/>
        <w:ind w:firstLine="720"/>
        <w:jc w:val="both"/>
        <w:rPr>
          <w:sz w:val="22"/>
          <w:szCs w:val="22"/>
        </w:rPr>
      </w:pPr>
      <w:r>
        <w:rPr>
          <w:rFonts w:ascii="Aptos" w:hAnsi="Aptos" w:cs="Aptos"/>
          <w:sz w:val="22"/>
          <w:szCs w:val="22"/>
        </w:rPr>
        <w:t>4.4. An athlete is included in competition nominations after paying all competition fees and has a valid athlete's license. A copy of the payment is sent to the pers</w:t>
      </w:r>
      <w:r w:rsidR="00F24610">
        <w:rPr>
          <w:rFonts w:ascii="Aptos" w:hAnsi="Aptos" w:cs="Aptos"/>
          <w:sz w:val="22"/>
          <w:szCs w:val="22"/>
        </w:rPr>
        <w:t>on performing the registration.</w:t>
      </w:r>
    </w:p>
    <w:p w14:paraId="4D86A900" w14:textId="77777777" w:rsidR="00D0114D" w:rsidRPr="00BF2295" w:rsidRDefault="00D0114D" w:rsidP="00D0114D">
      <w:pPr>
        <w:pStyle w:val="Default"/>
        <w:spacing w:line="360" w:lineRule="auto"/>
        <w:ind w:firstLine="720"/>
        <w:jc w:val="both"/>
        <w:rPr>
          <w:color w:val="auto"/>
          <w:sz w:val="22"/>
          <w:szCs w:val="22"/>
        </w:rPr>
      </w:pPr>
      <w:r w:rsidRPr="00BF2295">
        <w:rPr>
          <w:rFonts w:ascii="Aptos" w:hAnsi="Aptos" w:cs="Aptos"/>
          <w:color w:val="auto"/>
          <w:sz w:val="22"/>
          <w:szCs w:val="22"/>
        </w:rPr>
        <w:t xml:space="preserve">4.5. Competition participant entry fee: Open and masters – </w:t>
      </w:r>
      <w:r w:rsidR="00F24610" w:rsidRPr="00BF2295">
        <w:rPr>
          <w:rFonts w:ascii="Aptos" w:hAnsi="Aptos" w:cs="Aptos"/>
          <w:color w:val="auto"/>
          <w:sz w:val="22"/>
          <w:szCs w:val="22"/>
        </w:rPr>
        <w:t>4</w:t>
      </w:r>
      <w:r w:rsidRPr="00BF2295">
        <w:rPr>
          <w:rFonts w:ascii="Aptos" w:hAnsi="Aptos" w:cs="Aptos"/>
          <w:color w:val="auto"/>
          <w:sz w:val="22"/>
          <w:szCs w:val="22"/>
        </w:rPr>
        <w:t xml:space="preserve">0 EUR, anti-doping fee – </w:t>
      </w:r>
      <w:r w:rsidR="00F24610" w:rsidRPr="00BF2295">
        <w:rPr>
          <w:rFonts w:ascii="Aptos" w:hAnsi="Aptos" w:cs="Aptos"/>
          <w:color w:val="auto"/>
          <w:sz w:val="22"/>
          <w:szCs w:val="22"/>
        </w:rPr>
        <w:t xml:space="preserve">2 </w:t>
      </w:r>
      <w:r w:rsidRPr="00BF2295">
        <w:rPr>
          <w:rFonts w:ascii="Aptos" w:hAnsi="Aptos" w:cs="Aptos"/>
          <w:color w:val="auto"/>
          <w:sz w:val="22"/>
          <w:szCs w:val="22"/>
        </w:rPr>
        <w:t xml:space="preserve">EUR; For Juniors </w:t>
      </w:r>
      <w:r w:rsidR="00F24610" w:rsidRPr="00BF2295">
        <w:rPr>
          <w:rFonts w:ascii="Aptos" w:hAnsi="Aptos" w:cs="Aptos"/>
          <w:color w:val="auto"/>
          <w:sz w:val="22"/>
          <w:szCs w:val="22"/>
        </w:rPr>
        <w:t>and</w:t>
      </w:r>
      <w:r w:rsidRPr="00BF2295">
        <w:rPr>
          <w:rFonts w:ascii="Aptos" w:hAnsi="Aptos" w:cs="Aptos"/>
          <w:color w:val="auto"/>
          <w:sz w:val="22"/>
          <w:szCs w:val="22"/>
        </w:rPr>
        <w:t xml:space="preserve"> Sub -Juniors - </w:t>
      </w:r>
      <w:r w:rsidR="00F24610" w:rsidRPr="00BF2295">
        <w:rPr>
          <w:rFonts w:ascii="Aptos" w:hAnsi="Aptos" w:cs="Aptos"/>
          <w:color w:val="auto"/>
          <w:sz w:val="22"/>
          <w:szCs w:val="22"/>
        </w:rPr>
        <w:t>30 EUR, anti-doping fee - 2 EUR.</w:t>
      </w:r>
    </w:p>
    <w:p w14:paraId="420E4775" w14:textId="77777777" w:rsidR="00D0114D" w:rsidRDefault="00D0114D" w:rsidP="00D0114D">
      <w:pPr>
        <w:pStyle w:val="Default"/>
        <w:spacing w:line="360" w:lineRule="auto"/>
        <w:ind w:firstLine="720"/>
        <w:jc w:val="both"/>
        <w:rPr>
          <w:sz w:val="22"/>
          <w:szCs w:val="22"/>
        </w:rPr>
      </w:pPr>
      <w:r>
        <w:rPr>
          <w:rFonts w:ascii="Aptos" w:hAnsi="Aptos" w:cs="Aptos"/>
          <w:sz w:val="22"/>
          <w:szCs w:val="22"/>
        </w:rPr>
        <w:t>4.6. More information on acquiring an athlete's license - Athlete's License – Lithuanian Powerlift</w:t>
      </w:r>
      <w:r w:rsidR="00F24610">
        <w:rPr>
          <w:rFonts w:ascii="Aptos" w:hAnsi="Aptos" w:cs="Aptos"/>
          <w:sz w:val="22"/>
          <w:szCs w:val="22"/>
        </w:rPr>
        <w:t>ing Federation (</w:t>
      </w:r>
      <w:proofErr w:type="spellStart"/>
      <w:r w:rsidR="00F24610">
        <w:rPr>
          <w:rFonts w:ascii="Aptos" w:hAnsi="Aptos" w:cs="Aptos"/>
          <w:sz w:val="22"/>
          <w:szCs w:val="22"/>
        </w:rPr>
        <w:t>ljtf.lt</w:t>
      </w:r>
      <w:proofErr w:type="spellEnd"/>
      <w:r w:rsidR="00F24610">
        <w:rPr>
          <w:rFonts w:ascii="Aptos" w:hAnsi="Aptos" w:cs="Aptos"/>
          <w:sz w:val="22"/>
          <w:szCs w:val="22"/>
        </w:rPr>
        <w:t>)</w:t>
      </w:r>
    </w:p>
    <w:p w14:paraId="38D820E8" w14:textId="77777777" w:rsidR="00D0114D" w:rsidRPr="00F24610" w:rsidRDefault="00F24610" w:rsidP="00D0114D">
      <w:pPr>
        <w:pStyle w:val="Default"/>
        <w:spacing w:line="360" w:lineRule="auto"/>
        <w:ind w:firstLine="720"/>
        <w:jc w:val="both"/>
        <w:rPr>
          <w:rFonts w:ascii="Aptos" w:hAnsi="Aptos" w:cs="Aptos"/>
          <w:sz w:val="22"/>
          <w:szCs w:val="22"/>
        </w:rPr>
      </w:pPr>
      <w:r>
        <w:rPr>
          <w:rFonts w:ascii="Aptos" w:hAnsi="Aptos" w:cs="Aptos"/>
          <w:sz w:val="22"/>
          <w:szCs w:val="22"/>
        </w:rPr>
        <w:t>V. Rewards.</w:t>
      </w:r>
    </w:p>
    <w:p w14:paraId="5673301C" w14:textId="77777777" w:rsidR="00D0114D" w:rsidRDefault="00D0114D" w:rsidP="00D0114D">
      <w:pPr>
        <w:pStyle w:val="Default"/>
        <w:spacing w:line="360" w:lineRule="auto"/>
        <w:ind w:firstLine="720"/>
        <w:jc w:val="both"/>
        <w:rPr>
          <w:rFonts w:ascii="Aptos" w:hAnsi="Aptos" w:cs="Aptos"/>
          <w:sz w:val="22"/>
          <w:szCs w:val="22"/>
        </w:rPr>
      </w:pPr>
      <w:r>
        <w:rPr>
          <w:rFonts w:ascii="Aptos" w:hAnsi="Aptos" w:cs="Aptos"/>
          <w:sz w:val="22"/>
          <w:szCs w:val="22"/>
        </w:rPr>
        <w:t>5.1. In</w:t>
      </w:r>
      <w:r w:rsidR="00F24610">
        <w:rPr>
          <w:rFonts w:ascii="Aptos" w:hAnsi="Aptos" w:cs="Aptos"/>
          <w:sz w:val="22"/>
          <w:szCs w:val="22"/>
        </w:rPr>
        <w:t>dividual and team competitions.</w:t>
      </w:r>
    </w:p>
    <w:p w14:paraId="1C09751F" w14:textId="77777777" w:rsidR="00D0114D" w:rsidRDefault="00D0114D" w:rsidP="00D0114D">
      <w:pPr>
        <w:pStyle w:val="Default"/>
        <w:spacing w:line="360" w:lineRule="auto"/>
        <w:ind w:firstLine="720"/>
        <w:jc w:val="both"/>
        <w:rPr>
          <w:rFonts w:ascii="Aptos" w:hAnsi="Aptos" w:cs="Aptos"/>
          <w:sz w:val="22"/>
          <w:szCs w:val="22"/>
        </w:rPr>
      </w:pPr>
      <w:r>
        <w:rPr>
          <w:rFonts w:ascii="Aptos" w:hAnsi="Aptos" w:cs="Aptos"/>
          <w:sz w:val="22"/>
          <w:szCs w:val="22"/>
        </w:rPr>
        <w:t>5.2. The winners of the weight cate</w:t>
      </w:r>
      <w:r w:rsidR="00F24610">
        <w:rPr>
          <w:rFonts w:ascii="Aptos" w:hAnsi="Aptos" w:cs="Aptos"/>
          <w:sz w:val="22"/>
          <w:szCs w:val="22"/>
        </w:rPr>
        <w:t>gories are awarded with medals.</w:t>
      </w:r>
    </w:p>
    <w:p w14:paraId="31DEDCA9" w14:textId="77777777" w:rsidR="00D0114D" w:rsidRDefault="00D0114D" w:rsidP="00D0114D">
      <w:pPr>
        <w:pStyle w:val="Default"/>
        <w:spacing w:line="360" w:lineRule="auto"/>
        <w:ind w:firstLine="720"/>
        <w:jc w:val="both"/>
        <w:rPr>
          <w:sz w:val="22"/>
          <w:szCs w:val="22"/>
        </w:rPr>
      </w:pPr>
      <w:r>
        <w:rPr>
          <w:rFonts w:ascii="Aptos" w:hAnsi="Aptos" w:cs="Aptos"/>
          <w:sz w:val="22"/>
          <w:szCs w:val="22"/>
        </w:rPr>
        <w:t>5.3. The three best female athletes and the three best male athletes in each age group will be awa</w:t>
      </w:r>
      <w:r w:rsidR="00F24610">
        <w:rPr>
          <w:rFonts w:ascii="Aptos" w:hAnsi="Aptos" w:cs="Aptos"/>
          <w:sz w:val="22"/>
          <w:szCs w:val="22"/>
        </w:rPr>
        <w:t>rded cups and sponsors' prizes.</w:t>
      </w:r>
    </w:p>
    <w:p w14:paraId="4DC4144A" w14:textId="77777777" w:rsidR="00D0114D" w:rsidRDefault="00D0114D" w:rsidP="00D0114D">
      <w:pPr>
        <w:pStyle w:val="Default"/>
        <w:spacing w:line="360" w:lineRule="auto"/>
        <w:ind w:firstLine="720"/>
        <w:jc w:val="both"/>
        <w:rPr>
          <w:sz w:val="22"/>
          <w:szCs w:val="22"/>
        </w:rPr>
      </w:pPr>
      <w:r>
        <w:rPr>
          <w:rFonts w:ascii="Aptos" w:hAnsi="Aptos" w:cs="Aptos"/>
          <w:sz w:val="22"/>
          <w:szCs w:val="22"/>
        </w:rPr>
        <w:t>5.4. The three strongest men's teams in the sub - junior, junior and open age groups will be awarded with cups established by sponsors. When adding up the team results, the five best results in the competition are counte</w:t>
      </w:r>
      <w:r w:rsidR="00F24610">
        <w:rPr>
          <w:rFonts w:ascii="Aptos" w:hAnsi="Aptos" w:cs="Aptos"/>
          <w:sz w:val="22"/>
          <w:szCs w:val="22"/>
        </w:rPr>
        <w:t>d.</w:t>
      </w:r>
    </w:p>
    <w:p w14:paraId="764B2D00" w14:textId="77777777" w:rsidR="00D0114D" w:rsidRDefault="00D0114D" w:rsidP="00D0114D">
      <w:pPr>
        <w:pStyle w:val="Default"/>
        <w:spacing w:line="360" w:lineRule="auto"/>
        <w:ind w:firstLine="720"/>
        <w:jc w:val="both"/>
        <w:rPr>
          <w:sz w:val="22"/>
          <w:szCs w:val="22"/>
        </w:rPr>
      </w:pPr>
      <w:r>
        <w:rPr>
          <w:rFonts w:ascii="Aptos" w:hAnsi="Aptos" w:cs="Aptos"/>
          <w:sz w:val="22"/>
          <w:szCs w:val="22"/>
        </w:rPr>
        <w:t xml:space="preserve">5.4. The three strongest women's teams in the sub-junior, junior and open age groups will be awarded with cups established by sponsors. When adding up the team results, the five best results </w:t>
      </w:r>
      <w:r w:rsidR="00F24610">
        <w:rPr>
          <w:rFonts w:ascii="Aptos" w:hAnsi="Aptos" w:cs="Aptos"/>
          <w:sz w:val="22"/>
          <w:szCs w:val="22"/>
        </w:rPr>
        <w:t>in the competition are counted.</w:t>
      </w:r>
    </w:p>
    <w:p w14:paraId="3D0A5C33" w14:textId="77777777" w:rsidR="00D0114D" w:rsidRDefault="00D0114D" w:rsidP="00D0114D">
      <w:pPr>
        <w:pStyle w:val="Default"/>
        <w:spacing w:line="360" w:lineRule="auto"/>
        <w:ind w:firstLine="720"/>
        <w:jc w:val="both"/>
        <w:rPr>
          <w:sz w:val="22"/>
          <w:szCs w:val="22"/>
        </w:rPr>
      </w:pPr>
      <w:r>
        <w:rPr>
          <w:rFonts w:ascii="Aptos" w:hAnsi="Aptos" w:cs="Aptos"/>
          <w:sz w:val="22"/>
          <w:szCs w:val="22"/>
        </w:rPr>
        <w:t>5.5. The three strongest men's teams and the three strongest women's teams in the master’s age group will be awarded trophies established by sponsors. Team results in the masters age group are combined with the points of all masters age group athletes, including the top five results.</w:t>
      </w:r>
    </w:p>
    <w:p w14:paraId="517FEC77" w14:textId="77777777" w:rsidR="00D0114D" w:rsidRDefault="00F24610" w:rsidP="00D0114D">
      <w:pPr>
        <w:pStyle w:val="Default"/>
        <w:spacing w:line="360" w:lineRule="auto"/>
        <w:ind w:firstLine="720"/>
        <w:jc w:val="both"/>
        <w:rPr>
          <w:rFonts w:ascii="Aptos" w:hAnsi="Aptos" w:cs="Aptos"/>
          <w:sz w:val="22"/>
          <w:szCs w:val="22"/>
        </w:rPr>
      </w:pPr>
      <w:r>
        <w:rPr>
          <w:rFonts w:ascii="Aptos" w:hAnsi="Aptos" w:cs="Aptos"/>
          <w:sz w:val="22"/>
          <w:szCs w:val="22"/>
        </w:rPr>
        <w:t>VI. Accommodation:</w:t>
      </w:r>
    </w:p>
    <w:p w14:paraId="339F6633" w14:textId="77777777" w:rsidR="00A55E8F" w:rsidRDefault="00D0114D" w:rsidP="00D0114D">
      <w:pPr>
        <w:spacing w:after="0" w:line="360" w:lineRule="auto"/>
        <w:ind w:firstLine="720"/>
        <w:jc w:val="both"/>
      </w:pPr>
      <w:r>
        <w:rPr>
          <w:rFonts w:ascii="Aptos" w:hAnsi="Aptos" w:cs="Aptos"/>
        </w:rPr>
        <w:t xml:space="preserve">5.6 For accommodation, contact </w:t>
      </w:r>
      <w:proofErr w:type="spellStart"/>
      <w:r>
        <w:rPr>
          <w:rFonts w:ascii="Aptos" w:hAnsi="Aptos" w:cs="Aptos"/>
        </w:rPr>
        <w:t>Stasys</w:t>
      </w:r>
      <w:proofErr w:type="spellEnd"/>
      <w:r>
        <w:rPr>
          <w:rFonts w:ascii="Aptos" w:hAnsi="Aptos" w:cs="Aptos"/>
        </w:rPr>
        <w:t xml:space="preserve"> </w:t>
      </w:r>
      <w:proofErr w:type="spellStart"/>
      <w:r>
        <w:rPr>
          <w:rFonts w:ascii="Aptos" w:hAnsi="Aptos" w:cs="Aptos"/>
        </w:rPr>
        <w:t>Mankevičius</w:t>
      </w:r>
      <w:proofErr w:type="spellEnd"/>
      <w:r>
        <w:rPr>
          <w:rFonts w:ascii="Aptos" w:hAnsi="Aptos" w:cs="Aptos"/>
        </w:rPr>
        <w:t>, phone no. - +37061376673</w:t>
      </w:r>
    </w:p>
    <w:sectPr w:rsidR="00A55E8F">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E87D1" w14:textId="77777777" w:rsidR="00522396" w:rsidRDefault="00522396" w:rsidP="00F22DA4">
      <w:pPr>
        <w:spacing w:after="0" w:line="240" w:lineRule="auto"/>
      </w:pPr>
      <w:r>
        <w:separator/>
      </w:r>
    </w:p>
  </w:endnote>
  <w:endnote w:type="continuationSeparator" w:id="0">
    <w:p w14:paraId="42E125F4" w14:textId="77777777" w:rsidR="00522396" w:rsidRDefault="00522396" w:rsidP="00F22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21204" w14:textId="77777777" w:rsidR="00522396" w:rsidRDefault="00522396" w:rsidP="00F22DA4">
      <w:pPr>
        <w:spacing w:after="0" w:line="240" w:lineRule="auto"/>
      </w:pPr>
      <w:r>
        <w:separator/>
      </w:r>
    </w:p>
  </w:footnote>
  <w:footnote w:type="continuationSeparator" w:id="0">
    <w:p w14:paraId="63C38F5D" w14:textId="77777777" w:rsidR="00522396" w:rsidRDefault="00522396" w:rsidP="00F22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1BB6" w14:textId="77777777" w:rsidR="00F22DA4" w:rsidRDefault="00F22DA4" w:rsidP="00F22DA4">
    <w:pPr>
      <w:pStyle w:val="Header"/>
    </w:pPr>
    <w:r>
      <w:rPr>
        <w:noProof/>
      </w:rPr>
      <w:drawing>
        <wp:inline distT="0" distB="0" distL="0" distR="0" wp14:anchorId="58803050" wp14:editId="48CA5A88">
          <wp:extent cx="976890" cy="101917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525" cy="1036530"/>
                  </a:xfrm>
                  <a:prstGeom prst="rect">
                    <a:avLst/>
                  </a:prstGeom>
                </pic:spPr>
              </pic:pic>
            </a:graphicData>
          </a:graphic>
        </wp:inline>
      </w:drawing>
    </w:r>
    <w:r>
      <w:rPr>
        <w:noProof/>
      </w:rPr>
      <w:drawing>
        <wp:anchor distT="0" distB="0" distL="114300" distR="114300" simplePos="0" relativeHeight="251658240" behindDoc="0" locked="0" layoutInCell="1" allowOverlap="1" wp14:anchorId="15FFFBB6" wp14:editId="1868229A">
          <wp:simplePos x="0" y="0"/>
          <wp:positionH relativeFrom="column">
            <wp:posOffset>4152900</wp:posOffset>
          </wp:positionH>
          <wp:positionV relativeFrom="paragraph">
            <wp:posOffset>217170</wp:posOffset>
          </wp:positionV>
          <wp:extent cx="1743075" cy="534035"/>
          <wp:effectExtent l="0" t="0" r="0" b="0"/>
          <wp:wrapSquare wrapText="bothSides"/>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jtf-logo-300x92-1-1.png"/>
                  <pic:cNvPicPr/>
                </pic:nvPicPr>
                <pic:blipFill>
                  <a:blip r:embed="rId2">
                    <a:extLst>
                      <a:ext uri="{28A0092B-C50C-407E-A947-70E740481C1C}">
                        <a14:useLocalDpi xmlns:a14="http://schemas.microsoft.com/office/drawing/2010/main" val="0"/>
                      </a:ext>
                    </a:extLst>
                  </a:blip>
                  <a:stretch>
                    <a:fillRect/>
                  </a:stretch>
                </pic:blipFill>
                <pic:spPr>
                  <a:xfrm>
                    <a:off x="0" y="0"/>
                    <a:ext cx="1743075" cy="5340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4D"/>
    <w:rsid w:val="002E09E7"/>
    <w:rsid w:val="00303964"/>
    <w:rsid w:val="00426241"/>
    <w:rsid w:val="00522396"/>
    <w:rsid w:val="0088435A"/>
    <w:rsid w:val="00A55E8F"/>
    <w:rsid w:val="00AB1259"/>
    <w:rsid w:val="00BF2295"/>
    <w:rsid w:val="00D0114D"/>
    <w:rsid w:val="00F22DA4"/>
    <w:rsid w:val="00F24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B8CF7"/>
  <w15:chartTrackingRefBased/>
  <w15:docId w15:val="{4C21AD38-7F63-40BC-B144-9313B196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114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22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DA4"/>
  </w:style>
  <w:style w:type="paragraph" w:styleId="Footer">
    <w:name w:val="footer"/>
    <w:basedOn w:val="Normal"/>
    <w:link w:val="FooterChar"/>
    <w:uiPriority w:val="99"/>
    <w:unhideWhenUsed/>
    <w:rsid w:val="00F22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3902</Characters>
  <Application>Microsoft Office Word</Application>
  <DocSecurity>0</DocSecurity>
  <Lines>32</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Stasys</dc:creator>
  <cp:keywords/>
  <dc:description/>
  <cp:lastModifiedBy>Lukas Kacinskas</cp:lastModifiedBy>
  <cp:revision>8</cp:revision>
  <dcterms:created xsi:type="dcterms:W3CDTF">2025-07-02T10:42:00Z</dcterms:created>
  <dcterms:modified xsi:type="dcterms:W3CDTF">2025-08-03T15:10:00Z</dcterms:modified>
</cp:coreProperties>
</file>